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5436" w14:textId="77777777" w:rsidR="00E76D77" w:rsidRPr="0083094A" w:rsidRDefault="00E76D77" w:rsidP="00E76D77">
      <w:pPr>
        <w:rPr>
          <w:lang w:val="mt-MT"/>
        </w:rPr>
      </w:pPr>
      <w:bookmarkStart w:id="0" w:name="_GoBack"/>
      <w:r w:rsidRPr="0083094A">
        <w:rPr>
          <w:rStyle w:val="Heading1Char"/>
          <w:lang w:val="mt-MT"/>
        </w:rPr>
        <w:t xml:space="preserve">Tuffieħ </w:t>
      </w:r>
      <w:r w:rsidRPr="0083094A">
        <w:rPr>
          <w:lang w:val="mt-MT"/>
        </w:rPr>
        <w:br/>
        <w:t>Il-tuffieħ huwa l-frott irqiq tas-siġra tat-tuffieħ, l-ispeċi Malus domestica fil-familja rose (Rosaceae). Huwa wieħed mill-frott tas-siġar aktar wiesa ikkultivati, u l-aktar magħrufa mill-bosta membri tal Malus ġeneru li huma użati mill-bnedmin. Tuffieħ jikbru fuq siġar żgħar jwaqqgħu l-weraq, l. Is-siġra oriġinaw fil Asja tal-Punent, fejn antenat salvaġġ tagħha, Malus sieversii, għadu jinstabu llum. Tuffieħ ġew imkabbra għal eluf ta 'snin fl-Asja u l-Ewropa, u kienu miġjuba għall-Amerika mill colonists Ewropej. Tuffieħ kienu preżenti fil-mitoloġija u reliġjonijiet ta 'kulturi ħafna, inklużi Norse, Grieg u t-tradizzjonijiet Kristjani. Fl-2010, il-ġenomi-frott kien decoded, li jwassal għal ftehim ġodda ta 'kontroll tal-mard u trobbija selettiva fil-produzzjoni tat-tuffieħ.</w:t>
      </w:r>
      <w:r w:rsidRPr="0083094A">
        <w:rPr>
          <w:lang w:val="mt-MT"/>
        </w:rPr>
        <w:br/>
      </w:r>
      <w:r w:rsidRPr="0083094A">
        <w:rPr>
          <w:lang w:val="mt-MT"/>
        </w:rPr>
        <w:br/>
        <w:t>Hemm aktar minn 7,500 kultivari magħrufa ta 'tuffieħ, li jirriżultaw fil-firxa ta' karatteristiċi mixtieqa. Kultivari differenti huma mrobbija għall-gosti differenti u l-użi, inkluż fit-tisjir, dieta frisk u l-produzzjoni tas-sidru. Tuffieħ domestiċi huma ġeneralment propagati permezz tat-tilqim, għalkemm tuffieħ selvaġġi jikbru faċilment minn żerriegħa. Siġar huma suxxettibbli għal numru ta 'fungali, problemi batterjali u pesti, li jistgħu jiġu kkontrollati minn numru ta' mezzi organiċi u mhux organiċi.</w:t>
      </w:r>
      <w:r w:rsidRPr="0083094A">
        <w:rPr>
          <w:lang w:val="mt-MT"/>
        </w:rPr>
        <w:br/>
      </w:r>
      <w:r w:rsidRPr="0083094A">
        <w:rPr>
          <w:lang w:val="mt-MT"/>
        </w:rPr>
        <w:br/>
        <w:t>Mill-inqas 55 miljun tunnellata tuffieħ kienu mkabbra madwar id-dinja fl-2005, b'valur ta 'madwar $ 10 biljun. Ċina pproduċiet madwar 35% ta 'dan totali. L-Istati Uniti huwa l-produttur tat-tieni ewlieni, b'aktar minn 7.5% tal-produzzjoni dinjija. Iran huwa tielet, segwita mit-Turkija, ir-Russja, l-Italja u l-Indja. Tuffieħ huma spiss jittieklu nejjin, iżda jistgħu jinstabu wkoll f'ħafna ikel (speċjalment deżerti) u x-xorb. Ħafna effetti tas-saħħa ta 'benefiċċju nstabu milli jieklu tuffieħ, madankollu, iż-żrieragħ huma ftit velenużi u żewġ forom ta' allerġiji huma meqjusa mal-proteini diversi misjuba fil-frott.</w:t>
      </w:r>
      <w:bookmarkEnd w:id="0"/>
    </w:p>
    <w:sectPr w:rsidR="00E76D77" w:rsidRPr="00830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9fb257b5-61fa-4fbb-aebd-acb0cc27a198"/>
  </w:docVars>
  <w:rsids>
    <w:rsidRoot w:val="00E76D77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D3909"/>
    <w:rsid w:val="002E484F"/>
    <w:rsid w:val="002E6A7B"/>
    <w:rsid w:val="00311877"/>
    <w:rsid w:val="00314E9A"/>
    <w:rsid w:val="003666C0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02E9A"/>
    <w:rsid w:val="00726F41"/>
    <w:rsid w:val="00753895"/>
    <w:rsid w:val="007F796F"/>
    <w:rsid w:val="00801844"/>
    <w:rsid w:val="0083094A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73D2A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76D77"/>
    <w:rsid w:val="00EC0630"/>
    <w:rsid w:val="00EC484A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75BB2"/>
  <w15:docId w15:val="{F934B8CF-F45A-48E9-8D42-56F4A0F2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6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E76D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ongtext">
    <w:name w:val="long_text"/>
    <w:basedOn w:val="DefaultParagraphFont"/>
    <w:rsid w:val="00E76D77"/>
  </w:style>
  <w:style w:type="paragraph" w:styleId="z-BottomofForm">
    <w:name w:val="HTML Bottom of Form"/>
    <w:basedOn w:val="Normal"/>
    <w:next w:val="Normal"/>
    <w:hidden/>
    <w:rsid w:val="00E76D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gt-ft-text1">
    <w:name w:val="gt-ft-text1"/>
    <w:basedOn w:val="DefaultParagraphFont"/>
    <w:rsid w:val="00E76D77"/>
  </w:style>
  <w:style w:type="character" w:customStyle="1" w:styleId="goog-submenu-arrow2">
    <w:name w:val="goog-submenu-arrow2"/>
    <w:basedOn w:val="DefaultParagraphFont"/>
    <w:rsid w:val="00E76D77"/>
  </w:style>
  <w:style w:type="character" w:customStyle="1" w:styleId="longtextshorttext">
    <w:name w:val="long_text short_text"/>
    <w:basedOn w:val="DefaultParagraphFont"/>
    <w:rsid w:val="00E76D77"/>
  </w:style>
  <w:style w:type="character" w:customStyle="1" w:styleId="hps">
    <w:name w:val="hps"/>
    <w:basedOn w:val="DefaultParagraphFont"/>
    <w:rsid w:val="00E76D77"/>
  </w:style>
  <w:style w:type="character" w:styleId="Hyperlink">
    <w:name w:val="Hyperlink"/>
    <w:rsid w:val="00E76D77"/>
    <w:rPr>
      <w:color w:val="0000FF"/>
      <w:u w:val="single"/>
    </w:rPr>
  </w:style>
  <w:style w:type="character" w:customStyle="1" w:styleId="Heading1Char">
    <w:name w:val="Heading 1 Char"/>
    <w:link w:val="Heading1"/>
    <w:rsid w:val="00E76D77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002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380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01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91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2612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7803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8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39932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719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6338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37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Tuffieħ</vt:lpstr>
    </vt:vector>
  </TitlesOfParts>
  <Company>Duxbury Systems, Inc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Tuffieħ</dc:title>
  <dc:creator>David Holladay</dc:creator>
  <cp:lastModifiedBy>George Bell</cp:lastModifiedBy>
  <cp:revision>4</cp:revision>
  <dcterms:created xsi:type="dcterms:W3CDTF">2018-11-14T14:44:00Z</dcterms:created>
  <dcterms:modified xsi:type="dcterms:W3CDTF">2019-01-01T18:17:00Z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Maltese - basic.dxt</vt:lpwstr>
  </property>
</Properties>
</file>